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D1" w:rsidRDefault="008365D1" w:rsidP="00836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</w:p>
    <w:p w:rsidR="008365D1" w:rsidRDefault="008365D1" w:rsidP="00836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</w:p>
    <w:p w:rsidR="008365D1" w:rsidRDefault="008365D1" w:rsidP="00836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</w:p>
    <w:p w:rsidR="001B735F" w:rsidRDefault="001B735F" w:rsidP="001B7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Sąd Rejonowy w Jarosławiu</w:t>
      </w:r>
    </w:p>
    <w:p w:rsidR="001B735F" w:rsidRDefault="001B735F" w:rsidP="001B7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I Wydział Cywilny</w:t>
      </w:r>
    </w:p>
    <w:p w:rsidR="001B735F" w:rsidRDefault="001B735F" w:rsidP="001B7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ul. Jana Pawła II 11</w:t>
      </w:r>
    </w:p>
    <w:p w:rsidR="001B735F" w:rsidRDefault="001B735F" w:rsidP="001B7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37-500 Jarosław</w:t>
      </w:r>
    </w:p>
    <w:p w:rsidR="001B735F" w:rsidRDefault="001B735F" w:rsidP="001B7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735F" w:rsidRDefault="001B735F" w:rsidP="001B7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sz w:val="26"/>
          <w:szCs w:val="26"/>
        </w:rPr>
        <w:t>Sygn</w:t>
      </w:r>
      <w:r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akt  I </w:t>
      </w:r>
      <w:proofErr w:type="spellStart"/>
      <w:r>
        <w:rPr>
          <w:b/>
          <w:bCs/>
          <w:sz w:val="26"/>
          <w:szCs w:val="26"/>
        </w:rPr>
        <w:t>Ns</w:t>
      </w:r>
      <w:proofErr w:type="spellEnd"/>
      <w:r>
        <w:rPr>
          <w:b/>
          <w:bCs/>
          <w:sz w:val="26"/>
          <w:szCs w:val="26"/>
        </w:rPr>
        <w:t xml:space="preserve"> 502/23</w:t>
      </w:r>
    </w:p>
    <w:p w:rsidR="001B735F" w:rsidRDefault="001B735F" w:rsidP="001B7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</w:p>
    <w:p w:rsidR="001B735F" w:rsidRDefault="001B735F" w:rsidP="001B7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</w:pPr>
    </w:p>
    <w:p w:rsidR="001B735F" w:rsidRDefault="001B735F" w:rsidP="001B7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OGŁOSZENIE</w:t>
      </w:r>
    </w:p>
    <w:p w:rsidR="001B735F" w:rsidRDefault="001B735F" w:rsidP="001B7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b/>
          <w:bCs/>
          <w:sz w:val="27"/>
          <w:szCs w:val="27"/>
        </w:rPr>
      </w:pPr>
    </w:p>
    <w:p w:rsidR="001B735F" w:rsidRDefault="001B735F" w:rsidP="001B735F">
      <w:pPr>
        <w:widowControl w:val="0"/>
        <w:spacing w:line="312" w:lineRule="auto"/>
        <w:ind w:right="7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Postanowieniem wydanym w tutejszym Sądzie dnia 28 listopada 2023 roku, zezwolono Powiatowi Jarosławskiemu - Domowi Pomocy Społecznej w Wysocku na złożenie do depozytu sądowego </w:t>
      </w:r>
      <w:r>
        <w:rPr>
          <w:b/>
          <w:sz w:val="26"/>
          <w:szCs w:val="26"/>
        </w:rPr>
        <w:t>kwoty 2034,25</w:t>
      </w:r>
      <w:r>
        <w:rPr>
          <w:sz w:val="26"/>
          <w:szCs w:val="26"/>
        </w:rPr>
        <w:t xml:space="preserve"> (dwa tysiące trzydzieści cztery 25/100) złotych, pozostałej po zmarłej dnia 25.02.2023 r. Marcie </w:t>
      </w:r>
      <w:proofErr w:type="spellStart"/>
      <w:r>
        <w:rPr>
          <w:sz w:val="26"/>
          <w:szCs w:val="26"/>
        </w:rPr>
        <w:t>Szwiec</w:t>
      </w:r>
      <w:proofErr w:type="spellEnd"/>
      <w:r>
        <w:rPr>
          <w:sz w:val="26"/>
          <w:szCs w:val="26"/>
        </w:rPr>
        <w:t>, c. Romana i Marii, ostatnio zamieszkałej w Wysocku z zastrzeżeniem, że wyżej wymieniona kwota ma być wypłacona spadkobiercom zmarłej po przedłożeniu przez nich prawomocnego postanowienia o stwierdzeniu nabycia spadku bądź aktu poświadczenia dziedziczenia.</w:t>
      </w:r>
    </w:p>
    <w:p w:rsidR="001B735F" w:rsidRDefault="001B735F" w:rsidP="001B735F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Ustanawia się dla nieznanych spadkobierców Marty </w:t>
      </w:r>
      <w:proofErr w:type="spellStart"/>
      <w:r>
        <w:rPr>
          <w:sz w:val="26"/>
          <w:szCs w:val="26"/>
        </w:rPr>
        <w:t>Szwiec</w:t>
      </w:r>
      <w:proofErr w:type="spellEnd"/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kuratora w osobie Wojciecha </w:t>
      </w:r>
      <w:proofErr w:type="spellStart"/>
      <w:r>
        <w:rPr>
          <w:b/>
          <w:sz w:val="26"/>
          <w:szCs w:val="26"/>
        </w:rPr>
        <w:t>Gląb</w:t>
      </w:r>
      <w:proofErr w:type="spellEnd"/>
      <w:r>
        <w:rPr>
          <w:b/>
          <w:sz w:val="26"/>
          <w:szCs w:val="26"/>
        </w:rPr>
        <w:t>.</w:t>
      </w:r>
    </w:p>
    <w:p w:rsidR="001B735F" w:rsidRDefault="001B735F" w:rsidP="001B7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Wzywa się spadkobierców Marty </w:t>
      </w:r>
      <w:proofErr w:type="spellStart"/>
      <w:r>
        <w:rPr>
          <w:sz w:val="26"/>
          <w:szCs w:val="26"/>
        </w:rPr>
        <w:t>Szwiec</w:t>
      </w:r>
      <w:proofErr w:type="spellEnd"/>
      <w:r>
        <w:rPr>
          <w:sz w:val="26"/>
          <w:szCs w:val="26"/>
        </w:rPr>
        <w:t xml:space="preserve">  do odbioru depozytu, w terminie                3 lat od dnia doręczenia wezwania do odbioru uprawnionemu lub wezwania, o którym mowa  w art. 6 ust. 5 ustawy z 18.10.2006 r. o likwidacji niepodjętych depozytów /Dz.U. Nr 208, poz. 1537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zm./, pod rygorem likwidacji niepodjętego depozytu z urzędu, skutkującego przejściem praw do tego depozytu na rzecz Skarbu Państwa.</w:t>
      </w:r>
    </w:p>
    <w:p w:rsidR="001B735F" w:rsidRDefault="001B735F" w:rsidP="001B73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70" w:firstLine="708"/>
        <w:jc w:val="both"/>
        <w:rPr>
          <w:sz w:val="26"/>
          <w:szCs w:val="26"/>
        </w:rPr>
      </w:pPr>
      <w:r>
        <w:rPr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:rsidR="001B735F" w:rsidRDefault="001B735F" w:rsidP="001B7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5F" w:rsidRDefault="001B735F" w:rsidP="001B73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70" w:firstLine="708"/>
        <w:jc w:val="both"/>
        <w:rPr>
          <w:sz w:val="26"/>
          <w:szCs w:val="26"/>
        </w:rPr>
      </w:pPr>
    </w:p>
    <w:p w:rsidR="00EE570D" w:rsidRPr="00F36B6E" w:rsidRDefault="00EE570D" w:rsidP="00FB3E3C">
      <w:pPr>
        <w:pStyle w:val="Akapitzlist"/>
        <w:spacing w:after="0" w:line="360" w:lineRule="auto"/>
        <w:ind w:right="141"/>
        <w:jc w:val="both"/>
      </w:pPr>
      <w:bookmarkStart w:id="0" w:name="_GoBack"/>
      <w:bookmarkEnd w:id="0"/>
    </w:p>
    <w:sectPr w:rsidR="00EE570D" w:rsidRPr="00F36B6E" w:rsidSect="00EE570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FA4"/>
    <w:multiLevelType w:val="hybridMultilevel"/>
    <w:tmpl w:val="4DBC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35"/>
    <w:rsid w:val="001B735F"/>
    <w:rsid w:val="003F5D35"/>
    <w:rsid w:val="004B00EE"/>
    <w:rsid w:val="004D73F0"/>
    <w:rsid w:val="00705F73"/>
    <w:rsid w:val="008365D1"/>
    <w:rsid w:val="00845FCF"/>
    <w:rsid w:val="00A02C0F"/>
    <w:rsid w:val="00B17C87"/>
    <w:rsid w:val="00B60DE5"/>
    <w:rsid w:val="00EE570D"/>
    <w:rsid w:val="00F36B6E"/>
    <w:rsid w:val="00F933A0"/>
    <w:rsid w:val="00FB3E3C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64D1-6F2E-4AA2-872D-E94437BB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0E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C0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0DE5"/>
    <w:pPr>
      <w:spacing w:after="0" w:line="240" w:lineRule="auto"/>
    </w:pPr>
    <w:rPr>
      <w:rFonts w:eastAsiaTheme="minorEastAsia"/>
      <w:lang w:eastAsia="pl-PL"/>
    </w:rPr>
  </w:style>
  <w:style w:type="paragraph" w:customStyle="1" w:styleId="Normal">
    <w:name w:val="[Normal]"/>
    <w:uiPriority w:val="99"/>
    <w:rsid w:val="0084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0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E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27</cp:revision>
  <cp:lastPrinted>2024-08-01T09:54:00Z</cp:lastPrinted>
  <dcterms:created xsi:type="dcterms:W3CDTF">2024-06-17T11:08:00Z</dcterms:created>
  <dcterms:modified xsi:type="dcterms:W3CDTF">2024-08-12T09:35:00Z</dcterms:modified>
</cp:coreProperties>
</file>